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43D" w:rsidRPr="006471AD" w:rsidRDefault="00AA443D" w:rsidP="00AA443D">
      <w:pPr>
        <w:rPr>
          <w:i/>
        </w:rPr>
      </w:pPr>
      <w:r w:rsidRPr="006471AD">
        <w:rPr>
          <w:i/>
        </w:rPr>
        <w:t xml:space="preserve">This diagram shows the relationship between the different assignments </w:t>
      </w:r>
      <w:r>
        <w:rPr>
          <w:i/>
        </w:rPr>
        <w:t>i</w:t>
      </w:r>
      <w:r w:rsidRPr="006471AD">
        <w:rPr>
          <w:i/>
        </w:rPr>
        <w:t xml:space="preserve">n Professor Cecilia M. Espinosa’s </w:t>
      </w:r>
      <w:r w:rsidR="00F17311">
        <w:rPr>
          <w:i/>
        </w:rPr>
        <w:t>course, “</w:t>
      </w:r>
      <w:r w:rsidRPr="00F17311">
        <w:rPr>
          <w:i/>
        </w:rPr>
        <w:t>Teaching Literacy in Childhood Settings</w:t>
      </w:r>
      <w:r w:rsidR="00F17311">
        <w:rPr>
          <w:i/>
        </w:rPr>
        <w:t>.”</w:t>
      </w:r>
      <w:r w:rsidRPr="006471AD">
        <w:rPr>
          <w:i/>
        </w:rPr>
        <w:t xml:space="preserve"> </w:t>
      </w:r>
    </w:p>
    <w:p w:rsidR="00AA443D" w:rsidRPr="006471AD" w:rsidRDefault="00AA443D" w:rsidP="00AA443D">
      <w:pPr>
        <w:rPr>
          <w:i/>
        </w:rPr>
      </w:pPr>
    </w:p>
    <w:p w:rsidR="00AA443D" w:rsidRPr="006471AD" w:rsidRDefault="00AA443D" w:rsidP="00AA443D">
      <w:pPr>
        <w:rPr>
          <w:i/>
        </w:rPr>
      </w:pPr>
    </w:p>
    <w:p w:rsidR="00AA443D" w:rsidRPr="006471AD" w:rsidRDefault="00AA443D" w:rsidP="00AA443D">
      <w:pPr>
        <w:rPr>
          <w:i/>
        </w:rPr>
      </w:pPr>
    </w:p>
    <w:p w:rsidR="00AA443D" w:rsidRDefault="00AA443D"/>
    <w:p w:rsidR="00AA443D" w:rsidRDefault="00AA443D">
      <w:r>
        <w:rPr>
          <w:noProof/>
        </w:rPr>
        <w:pict>
          <v:shapetype id="_x0000_t202" coordsize="21600,21600" o:spt="202" path="m,l,21600r21600,l21600,xe">
            <v:stroke joinstyle="miter"/>
            <v:path gradientshapeok="t" o:connecttype="rect"/>
          </v:shapetype>
          <v:shape id="_x0000_s1028" type="#_x0000_t202" style="position:absolute;margin-left:99pt;margin-top:1.8pt;width:162pt;height:63pt;z-index:251650560">
            <v:textbox>
              <w:txbxContent>
                <w:p w:rsidR="00AA443D" w:rsidRPr="00245037" w:rsidRDefault="00AA443D" w:rsidP="00AA443D">
                  <w:pPr>
                    <w:jc w:val="center"/>
                    <w:rPr>
                      <w:b/>
                      <w:sz w:val="20"/>
                      <w:szCs w:val="20"/>
                    </w:rPr>
                  </w:pPr>
                  <w:r w:rsidRPr="00245037">
                    <w:rPr>
                      <w:b/>
                      <w:sz w:val="20"/>
                      <w:szCs w:val="20"/>
                    </w:rPr>
                    <w:t>Letter Assignment</w:t>
                  </w:r>
                </w:p>
                <w:p w:rsidR="00AA443D" w:rsidRPr="00803B8A" w:rsidRDefault="00AA443D" w:rsidP="00AA443D">
                  <w:pPr>
                    <w:rPr>
                      <w:sz w:val="20"/>
                      <w:szCs w:val="20"/>
                    </w:rPr>
                  </w:pPr>
                  <w:r w:rsidRPr="00803B8A">
                    <w:rPr>
                      <w:sz w:val="20"/>
                      <w:szCs w:val="20"/>
                    </w:rPr>
                    <w:t>On the first day of class students were asked to read a letter written by the instructor and respond with a letter.</w:t>
                  </w:r>
                </w:p>
                <w:p w:rsidR="00AA443D" w:rsidRDefault="00AA443D"/>
              </w:txbxContent>
            </v:textbox>
          </v:shape>
        </w:pict>
      </w:r>
    </w:p>
    <w:p w:rsidR="00AA443D" w:rsidRDefault="00AA443D"/>
    <w:p w:rsidR="00AA443D" w:rsidRDefault="00AA443D">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7" type="#_x0000_t88" style="position:absolute;margin-left:270pt;margin-top:10.2pt;width:18pt;height:442.25pt;z-index:251658752"/>
        </w:pict>
      </w:r>
    </w:p>
    <w:p w:rsidR="00AA443D" w:rsidRDefault="00AA443D"/>
    <w:p w:rsidR="00AA443D" w:rsidRDefault="00AA443D"/>
    <w:p w:rsidR="00AA443D" w:rsidRDefault="00AA443D">
      <w:r>
        <w:rPr>
          <w:noProof/>
        </w:rPr>
        <w:pict>
          <v:shape id="_x0000_s1035" type="#_x0000_t202" style="position:absolute;margin-left:99pt;margin-top:4.8pt;width:162pt;height:54pt;z-index:251655680">
            <v:textbox>
              <w:txbxContent>
                <w:p w:rsidR="00AA443D" w:rsidRPr="006E117B" w:rsidRDefault="00AA443D" w:rsidP="00AA443D">
                  <w:pPr>
                    <w:jc w:val="center"/>
                    <w:rPr>
                      <w:b/>
                      <w:sz w:val="20"/>
                      <w:szCs w:val="20"/>
                    </w:rPr>
                  </w:pPr>
                  <w:r w:rsidRPr="006E117B">
                    <w:rPr>
                      <w:b/>
                      <w:sz w:val="20"/>
                      <w:szCs w:val="20"/>
                    </w:rPr>
                    <w:t>Literacy Dig</w:t>
                  </w:r>
                </w:p>
                <w:p w:rsidR="00AA443D" w:rsidRPr="006E117B" w:rsidRDefault="00AA443D" w:rsidP="00AA443D">
                  <w:pPr>
                    <w:rPr>
                      <w:sz w:val="20"/>
                      <w:szCs w:val="20"/>
                    </w:rPr>
                  </w:pPr>
                  <w:r w:rsidRPr="006E117B">
                    <w:rPr>
                      <w:sz w:val="20"/>
                      <w:szCs w:val="20"/>
                    </w:rPr>
                    <w:t>Students were asked to reflect on the role of literacy in their own lives.</w:t>
                  </w:r>
                </w:p>
                <w:p w:rsidR="00AA443D" w:rsidRPr="006E117B" w:rsidRDefault="00AA443D" w:rsidP="00AA443D"/>
              </w:txbxContent>
            </v:textbox>
          </v:shape>
        </w:pict>
      </w:r>
    </w:p>
    <w:p w:rsidR="00AA443D" w:rsidRDefault="00AA443D">
      <w:r>
        <w:rPr>
          <w:noProof/>
        </w:rPr>
        <w:pict>
          <v:shape id="_x0000_s1031" type="#_x0000_t202" style="position:absolute;margin-left:306pt;margin-top:9pt;width:2in;height:241.8pt;z-index:251652608">
            <v:textbox>
              <w:txbxContent>
                <w:p w:rsidR="00AA443D" w:rsidRPr="00DC3165" w:rsidRDefault="00AA443D" w:rsidP="00AA443D">
                  <w:pPr>
                    <w:jc w:val="center"/>
                    <w:rPr>
                      <w:b/>
                      <w:sz w:val="20"/>
                      <w:szCs w:val="20"/>
                    </w:rPr>
                  </w:pPr>
                  <w:r w:rsidRPr="00DC3165">
                    <w:rPr>
                      <w:b/>
                      <w:sz w:val="20"/>
                      <w:szCs w:val="20"/>
                    </w:rPr>
                    <w:t>Final Portfolio Assignment</w:t>
                  </w:r>
                </w:p>
                <w:p w:rsidR="00AA443D" w:rsidRPr="00DC3165" w:rsidRDefault="00AA443D" w:rsidP="00AA443D">
                  <w:pPr>
                    <w:jc w:val="both"/>
                    <w:rPr>
                      <w:sz w:val="20"/>
                      <w:szCs w:val="20"/>
                    </w:rPr>
                  </w:pPr>
                </w:p>
                <w:p w:rsidR="00AA443D" w:rsidRPr="00DC3165" w:rsidRDefault="00AA443D" w:rsidP="00AA443D">
                  <w:pPr>
                    <w:rPr>
                      <w:sz w:val="20"/>
                      <w:szCs w:val="20"/>
                    </w:rPr>
                  </w:pPr>
                  <w:r w:rsidRPr="00DC3165">
                    <w:rPr>
                      <w:sz w:val="20"/>
                      <w:szCs w:val="20"/>
                    </w:rPr>
                    <w:t>The final assignment asked students to look over all of their written work for the course and to put together a final portfolio. The assignment asked students to, first, reflect on their learning and growth, and second to locate one critical shift in their understanding about literacy and trace its thread through at least three samples of their own writing.  They were then to write a 3-4 page cover letter reflecting on their learning by referring to their own writing.  The referenced assignments were included in the portfolio.</w:t>
                  </w:r>
                </w:p>
                <w:p w:rsidR="00AA443D" w:rsidRPr="00866776" w:rsidRDefault="00AA443D" w:rsidP="00AA443D">
                  <w:pPr>
                    <w:rPr>
                      <w:sz w:val="22"/>
                      <w:szCs w:val="22"/>
                    </w:rPr>
                  </w:pPr>
                </w:p>
                <w:p w:rsidR="00AA443D" w:rsidRPr="00803B8A" w:rsidRDefault="00AA443D" w:rsidP="00AA443D">
                  <w:pPr>
                    <w:rPr>
                      <w:sz w:val="20"/>
                      <w:szCs w:val="20"/>
                    </w:rPr>
                  </w:pPr>
                </w:p>
              </w:txbxContent>
            </v:textbox>
          </v:shape>
        </w:pict>
      </w:r>
    </w:p>
    <w:p w:rsidR="00AA443D" w:rsidRDefault="00AA443D"/>
    <w:p w:rsidR="00AA443D" w:rsidRDefault="00AA443D"/>
    <w:p w:rsidR="00AA443D" w:rsidRDefault="00AA443D">
      <w:r>
        <w:rPr>
          <w:noProof/>
        </w:rPr>
        <w:pict>
          <v:shape id="_x0000_s1033" type="#_x0000_t202" style="position:absolute;margin-left:99pt;margin-top:12.6pt;width:162pt;height:81pt;z-index:251653632">
            <v:textbox>
              <w:txbxContent>
                <w:p w:rsidR="00AA443D" w:rsidRPr="008E5AA0" w:rsidRDefault="00AA443D" w:rsidP="00AA443D">
                  <w:pPr>
                    <w:jc w:val="center"/>
                    <w:rPr>
                      <w:b/>
                      <w:sz w:val="20"/>
                      <w:szCs w:val="20"/>
                    </w:rPr>
                  </w:pPr>
                  <w:r w:rsidRPr="008E5AA0">
                    <w:rPr>
                      <w:b/>
                      <w:sz w:val="20"/>
                      <w:szCs w:val="20"/>
                    </w:rPr>
                    <w:t>Essay #1</w:t>
                  </w:r>
                </w:p>
                <w:p w:rsidR="00AA443D" w:rsidRPr="008E5AA0" w:rsidRDefault="00AA443D" w:rsidP="00AA443D">
                  <w:pPr>
                    <w:rPr>
                      <w:sz w:val="20"/>
                      <w:szCs w:val="20"/>
                    </w:rPr>
                  </w:pPr>
                  <w:r>
                    <w:rPr>
                      <w:sz w:val="20"/>
                      <w:szCs w:val="20"/>
                    </w:rPr>
                    <w:t>Students were asked to reflect on their own story as a reader and to think about what it meant for them as a</w:t>
                  </w:r>
                  <w:r w:rsidRPr="008E5AA0">
                    <w:rPr>
                      <w:sz w:val="20"/>
                      <w:szCs w:val="20"/>
                    </w:rPr>
                    <w:t xml:space="preserve"> future</w:t>
                  </w:r>
                  <w:r>
                    <w:rPr>
                      <w:sz w:val="20"/>
                      <w:szCs w:val="20"/>
                    </w:rPr>
                    <w:t xml:space="preserve"> teacher of reading.</w:t>
                  </w:r>
                </w:p>
                <w:p w:rsidR="00AA443D" w:rsidRPr="008E5AA0" w:rsidRDefault="00AA443D" w:rsidP="00AA443D">
                  <w:pPr>
                    <w:rPr>
                      <w:sz w:val="20"/>
                      <w:szCs w:val="20"/>
                    </w:rPr>
                  </w:pPr>
                </w:p>
              </w:txbxContent>
            </v:textbox>
          </v:shape>
        </w:pict>
      </w:r>
    </w:p>
    <w:p w:rsidR="00AA443D" w:rsidRDefault="00AA443D"/>
    <w:p w:rsidR="00AA443D" w:rsidRDefault="00AA443D">
      <w:r>
        <w:rPr>
          <w:noProof/>
        </w:rPr>
        <w:pict>
          <v:shape id="_x0000_s1058" type="#_x0000_t202" style="position:absolute;margin-left:-27pt;margin-top:3pt;width:99pt;height:54pt;z-index:251659776">
            <v:textbox style="mso-next-textbox:#_x0000_s1058">
              <w:txbxContent>
                <w:p w:rsidR="00AA443D" w:rsidRPr="00DC3165" w:rsidRDefault="00AA443D" w:rsidP="00AA443D">
                  <w:pPr>
                    <w:pStyle w:val="HTMLPreformatted"/>
                    <w:rPr>
                      <w:rFonts w:ascii="Times New Roman" w:hAnsi="Times New Roman" w:cs="Times New Roman"/>
                    </w:rPr>
                  </w:pPr>
                  <w:r w:rsidRPr="00DC3165">
                    <w:rPr>
                      <w:rStyle w:val="HTMLTypewriter"/>
                      <w:rFonts w:ascii="Times New Roman" w:hAnsi="Times New Roman" w:cs="Times New Roman"/>
                      <w:b/>
                    </w:rPr>
                    <w:t>Weekly Reflections</w:t>
                  </w:r>
                  <w:r>
                    <w:rPr>
                      <w:rStyle w:val="HTMLTypewriter"/>
                      <w:rFonts w:ascii="Times New Roman" w:hAnsi="Times New Roman" w:cs="Times New Roman"/>
                    </w:rPr>
                    <w:t xml:space="preserve"> Double- entry </w:t>
                  </w:r>
                  <w:r w:rsidRPr="00DC3165">
                    <w:rPr>
                      <w:rStyle w:val="HTMLTypewriter"/>
                      <w:rFonts w:ascii="Times New Roman" w:hAnsi="Times New Roman" w:cs="Times New Roman"/>
                    </w:rPr>
                    <w:t>journals,</w:t>
                  </w:r>
                  <w:r>
                    <w:rPr>
                      <w:rStyle w:val="HTMLTypewriter"/>
                    </w:rPr>
                    <w:t xml:space="preserve"> </w:t>
                  </w:r>
                  <w:r>
                    <w:rPr>
                      <w:rStyle w:val="HTMLTypewriter"/>
                      <w:rFonts w:ascii="Times New Roman" w:hAnsi="Times New Roman" w:cs="Times New Roman"/>
                    </w:rPr>
                    <w:t xml:space="preserve">letters, </w:t>
                  </w:r>
                  <w:r w:rsidRPr="00DC3165">
                    <w:rPr>
                      <w:rStyle w:val="HTMLTypewriter"/>
                      <w:rFonts w:ascii="Times New Roman" w:hAnsi="Times New Roman" w:cs="Times New Roman"/>
                    </w:rPr>
                    <w:t>etc.</w:t>
                  </w:r>
                </w:p>
                <w:p w:rsidR="00AA443D" w:rsidRDefault="00AA443D" w:rsidP="00AA443D"/>
              </w:txbxContent>
            </v:textbox>
          </v:shape>
        </w:pict>
      </w:r>
    </w:p>
    <w:p w:rsidR="00AA443D" w:rsidRDefault="00AA443D"/>
    <w:p w:rsidR="00AA443D" w:rsidRDefault="00AA443D"/>
    <w:p w:rsidR="00AA443D" w:rsidRDefault="00AA443D">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0" type="#_x0000_t13" style="position:absolute;margin-left:1in;margin-top:6.65pt;width:27pt;height:9pt;rotation:-919879fd;z-index:251661824"/>
        </w:pict>
      </w:r>
    </w:p>
    <w:p w:rsidR="00AA443D" w:rsidRDefault="00AA443D" w:rsidP="00AA443D">
      <w:r>
        <w:rPr>
          <w:noProof/>
        </w:rPr>
        <w:pict>
          <v:shape id="_x0000_s1061" type="#_x0000_t13" style="position:absolute;margin-left:1in;margin-top:10.85pt;width:27pt;height:9pt;rotation:1405599fd;z-index:251662848"/>
        </w:pict>
      </w:r>
      <w:r>
        <w:rPr>
          <w:noProof/>
        </w:rPr>
        <w:pict>
          <v:shape id="_x0000_s1059" type="#_x0000_t202" style="position:absolute;margin-left:-27pt;margin-top:1.85pt;width:99pt;height:36pt;z-index:251660800">
            <v:textbox style="mso-next-textbox:#_x0000_s1059">
              <w:txbxContent>
                <w:p w:rsidR="00AA443D" w:rsidRPr="00DC3165" w:rsidRDefault="00AA443D" w:rsidP="00AA443D">
                  <w:pPr>
                    <w:rPr>
                      <w:b/>
                      <w:sz w:val="20"/>
                      <w:szCs w:val="20"/>
                    </w:rPr>
                  </w:pPr>
                  <w:r w:rsidRPr="00DC3165">
                    <w:rPr>
                      <w:b/>
                      <w:sz w:val="20"/>
                      <w:szCs w:val="20"/>
                    </w:rPr>
                    <w:t>Informal In-class Writing</w:t>
                  </w:r>
                </w:p>
              </w:txbxContent>
            </v:textbox>
          </v:shape>
        </w:pict>
      </w:r>
    </w:p>
    <w:p w:rsidR="00AA443D" w:rsidRDefault="00AA443D" w:rsidP="00AA443D">
      <w:r>
        <w:rPr>
          <w:noProof/>
        </w:rPr>
        <w:pict>
          <v:shape id="_x0000_s1034" type="#_x0000_t202" style="position:absolute;margin-left:99pt;margin-top:6.05pt;width:162pt;height:54pt;z-index:251654656">
            <v:textbox style="mso-next-textbox:#_x0000_s1034">
              <w:txbxContent>
                <w:p w:rsidR="00AA443D" w:rsidRPr="008E5AA0" w:rsidRDefault="00AA443D" w:rsidP="00AA443D">
                  <w:pPr>
                    <w:jc w:val="center"/>
                    <w:rPr>
                      <w:b/>
                      <w:sz w:val="20"/>
                      <w:szCs w:val="20"/>
                    </w:rPr>
                  </w:pPr>
                  <w:r w:rsidRPr="008E5AA0">
                    <w:rPr>
                      <w:b/>
                      <w:sz w:val="20"/>
                      <w:szCs w:val="20"/>
                    </w:rPr>
                    <w:t>Essay #2</w:t>
                  </w:r>
                </w:p>
                <w:p w:rsidR="00AA443D" w:rsidRPr="008E5AA0" w:rsidRDefault="00AA443D" w:rsidP="00AA443D">
                  <w:pPr>
                    <w:rPr>
                      <w:sz w:val="20"/>
                      <w:szCs w:val="20"/>
                    </w:rPr>
                  </w:pPr>
                  <w:r>
                    <w:rPr>
                      <w:sz w:val="20"/>
                      <w:szCs w:val="20"/>
                    </w:rPr>
                    <w:t>Students were asked to consider the</w:t>
                  </w:r>
                  <w:r w:rsidRPr="008E5AA0">
                    <w:rPr>
                      <w:sz w:val="20"/>
                      <w:szCs w:val="20"/>
                    </w:rPr>
                    <w:t xml:space="preserve"> role of langu</w:t>
                  </w:r>
                  <w:r>
                    <w:rPr>
                      <w:sz w:val="20"/>
                      <w:szCs w:val="20"/>
                    </w:rPr>
                    <w:t xml:space="preserve">age in </w:t>
                  </w:r>
                  <w:proofErr w:type="gramStart"/>
                  <w:r>
                    <w:rPr>
                      <w:sz w:val="20"/>
                      <w:szCs w:val="20"/>
                    </w:rPr>
                    <w:t>their  understanding</w:t>
                  </w:r>
                  <w:proofErr w:type="gramEnd"/>
                  <w:r>
                    <w:rPr>
                      <w:sz w:val="20"/>
                      <w:szCs w:val="20"/>
                    </w:rPr>
                    <w:t xml:space="preserve"> of literacy.</w:t>
                  </w:r>
                </w:p>
                <w:p w:rsidR="00AA443D" w:rsidRDefault="00AA443D" w:rsidP="00AA443D"/>
              </w:txbxContent>
            </v:textbox>
          </v:shape>
        </w:pict>
      </w:r>
    </w:p>
    <w:p w:rsidR="00AA443D" w:rsidRDefault="00AA443D" w:rsidP="00AA443D"/>
    <w:p w:rsidR="00AA443D" w:rsidRDefault="00AA443D" w:rsidP="00AA443D"/>
    <w:p w:rsidR="00AA443D" w:rsidRDefault="00AA443D" w:rsidP="00AA443D"/>
    <w:p w:rsidR="00AA443D" w:rsidRDefault="00AA443D" w:rsidP="00AA443D"/>
    <w:p w:rsidR="00AA443D" w:rsidRDefault="00AA443D" w:rsidP="00AA443D">
      <w:r>
        <w:rPr>
          <w:noProof/>
        </w:rPr>
        <w:pict>
          <v:shape id="_x0000_s1029" type="#_x0000_t202" style="position:absolute;margin-left:99pt;margin-top:.05pt;width:162pt;height:27pt;z-index:251651584">
            <v:textbox style="mso-next-textbox:#_x0000_s1029">
              <w:txbxContent>
                <w:p w:rsidR="00AA443D" w:rsidRPr="0027481F" w:rsidRDefault="00AA443D" w:rsidP="00AA443D">
                  <w:pPr>
                    <w:jc w:val="center"/>
                    <w:rPr>
                      <w:b/>
                      <w:sz w:val="20"/>
                      <w:szCs w:val="20"/>
                    </w:rPr>
                  </w:pPr>
                  <w:r w:rsidRPr="0027481F">
                    <w:rPr>
                      <w:b/>
                      <w:sz w:val="20"/>
                      <w:szCs w:val="20"/>
                    </w:rPr>
                    <w:t>Weekly Writer</w:t>
                  </w:r>
                  <w:r>
                    <w:rPr>
                      <w:b/>
                      <w:sz w:val="20"/>
                      <w:szCs w:val="20"/>
                    </w:rPr>
                    <w:t>’</w:t>
                  </w:r>
                  <w:r w:rsidRPr="0027481F">
                    <w:rPr>
                      <w:b/>
                      <w:sz w:val="20"/>
                      <w:szCs w:val="20"/>
                    </w:rPr>
                    <w:t>s Notebook</w:t>
                  </w:r>
                </w:p>
              </w:txbxContent>
            </v:textbox>
          </v:shape>
        </w:pict>
      </w:r>
    </w:p>
    <w:p w:rsidR="00AA443D" w:rsidRDefault="00AA443D" w:rsidP="00AA443D"/>
    <w:p w:rsidR="00AA443D" w:rsidRDefault="00AA443D" w:rsidP="00AA443D">
      <w:r>
        <w:rPr>
          <w:noProof/>
        </w:rPr>
        <w:pict>
          <v:shape id="_x0000_s1037" type="#_x0000_t202" style="position:absolute;margin-left:99pt;margin-top:8.45pt;width:162pt;height:36pt;z-index:251656704">
            <v:textbox style="mso-next-textbox:#_x0000_s1037">
              <w:txbxContent>
                <w:p w:rsidR="00AA443D" w:rsidRPr="0027481F" w:rsidRDefault="00AA443D" w:rsidP="00AA443D">
                  <w:pPr>
                    <w:jc w:val="center"/>
                    <w:rPr>
                      <w:b/>
                      <w:sz w:val="20"/>
                      <w:szCs w:val="20"/>
                    </w:rPr>
                  </w:pPr>
                  <w:r>
                    <w:rPr>
                      <w:b/>
                      <w:sz w:val="20"/>
                      <w:szCs w:val="20"/>
                    </w:rPr>
                    <w:t>One Crafted Piece of Writing from the Writer’s Notebook</w:t>
                  </w:r>
                </w:p>
                <w:p w:rsidR="00AA443D" w:rsidRDefault="00AA443D" w:rsidP="00AA443D"/>
              </w:txbxContent>
            </v:textbox>
          </v:shape>
        </w:pict>
      </w:r>
    </w:p>
    <w:p w:rsidR="00AA443D" w:rsidRDefault="00AA443D" w:rsidP="00AA443D"/>
    <w:p w:rsidR="00AA443D" w:rsidRDefault="00AA443D" w:rsidP="00AA443D"/>
    <w:p w:rsidR="00AA443D" w:rsidRDefault="00AA443D" w:rsidP="00AA443D">
      <w:r>
        <w:rPr>
          <w:noProof/>
        </w:rPr>
        <w:pict>
          <v:shape id="_x0000_s1063" type="#_x0000_t202" style="position:absolute;margin-left:99pt;margin-top:12.05pt;width:162pt;height:63pt;z-index:251664896">
            <v:textbox style="mso-next-textbox:#_x0000_s1063">
              <w:txbxContent>
                <w:p w:rsidR="00AA443D" w:rsidRPr="00114DDC" w:rsidRDefault="00AA443D" w:rsidP="00AA443D">
                  <w:pPr>
                    <w:jc w:val="center"/>
                    <w:rPr>
                      <w:b/>
                      <w:sz w:val="20"/>
                      <w:szCs w:val="20"/>
                    </w:rPr>
                  </w:pPr>
                  <w:r w:rsidRPr="00114DDC">
                    <w:rPr>
                      <w:b/>
                      <w:sz w:val="20"/>
                      <w:szCs w:val="20"/>
                    </w:rPr>
                    <w:t>Child’s Observations</w:t>
                  </w:r>
                </w:p>
                <w:p w:rsidR="00AA443D" w:rsidRPr="000B3F27" w:rsidRDefault="00AA443D" w:rsidP="00AA443D">
                  <w:r w:rsidRPr="000B3F27">
                    <w:rPr>
                      <w:sz w:val="20"/>
                      <w:szCs w:val="20"/>
                    </w:rPr>
                    <w:t>The students kept weekly notes of their work with their student at PS 291 (observational/reflective notes)</w:t>
                  </w:r>
                </w:p>
                <w:p w:rsidR="00AA443D" w:rsidRPr="00114DDC" w:rsidRDefault="00AA443D" w:rsidP="00AA443D">
                  <w:pPr>
                    <w:rPr>
                      <w:szCs w:val="20"/>
                    </w:rPr>
                  </w:pPr>
                </w:p>
              </w:txbxContent>
            </v:textbox>
          </v:shape>
        </w:pict>
      </w:r>
    </w:p>
    <w:p w:rsidR="00AA443D" w:rsidRDefault="00AA443D" w:rsidP="00AA443D"/>
    <w:p w:rsidR="00AA443D" w:rsidRDefault="00AA443D" w:rsidP="00AA443D"/>
    <w:p w:rsidR="00AA443D" w:rsidRDefault="00AA443D" w:rsidP="00AA443D"/>
    <w:p w:rsidR="00AA443D" w:rsidRDefault="00AA443D"/>
    <w:p w:rsidR="00AA443D" w:rsidRDefault="00AA443D"/>
    <w:p w:rsidR="00AA443D" w:rsidRDefault="00AA443D">
      <w:r>
        <w:rPr>
          <w:noProof/>
        </w:rPr>
        <w:pict>
          <v:shape id="_x0000_s1038" type="#_x0000_t202" style="position:absolute;margin-left:99pt;margin-top:1.25pt;width:162pt;height:18pt;z-index:251657728">
            <v:textbox style="mso-next-textbox:#_x0000_s1038">
              <w:txbxContent>
                <w:p w:rsidR="00AA443D" w:rsidRPr="0027481F" w:rsidRDefault="00AA443D" w:rsidP="00AA443D">
                  <w:pPr>
                    <w:jc w:val="center"/>
                    <w:rPr>
                      <w:b/>
                      <w:sz w:val="20"/>
                      <w:szCs w:val="20"/>
                    </w:rPr>
                  </w:pPr>
                  <w:r w:rsidRPr="0027481F">
                    <w:rPr>
                      <w:b/>
                      <w:sz w:val="20"/>
                      <w:szCs w:val="20"/>
                    </w:rPr>
                    <w:t>Author Reports</w:t>
                  </w:r>
                </w:p>
              </w:txbxContent>
            </v:textbox>
          </v:shape>
        </w:pict>
      </w:r>
    </w:p>
    <w:p w:rsidR="00AA443D" w:rsidRDefault="00AA443D">
      <w:r>
        <w:rPr>
          <w:noProof/>
        </w:rPr>
        <w:pict>
          <v:shape id="_x0000_s1062" type="#_x0000_t202" style="position:absolute;margin-left:99pt;margin-top:14.45pt;width:162pt;height:63pt;z-index:251663872">
            <v:textbox style="mso-next-textbox:#_x0000_s1062">
              <w:txbxContent>
                <w:p w:rsidR="00AA443D" w:rsidRPr="0027481F" w:rsidRDefault="00AA443D" w:rsidP="00AA443D">
                  <w:pPr>
                    <w:jc w:val="center"/>
                    <w:rPr>
                      <w:b/>
                      <w:sz w:val="20"/>
                      <w:szCs w:val="20"/>
                    </w:rPr>
                  </w:pPr>
                  <w:r>
                    <w:rPr>
                      <w:b/>
                      <w:sz w:val="20"/>
                      <w:szCs w:val="20"/>
                    </w:rPr>
                    <w:t xml:space="preserve">Sample </w:t>
                  </w:r>
                  <w:r w:rsidRPr="0027481F">
                    <w:rPr>
                      <w:b/>
                      <w:sz w:val="20"/>
                      <w:szCs w:val="20"/>
                    </w:rPr>
                    <w:t>Lesson Plan</w:t>
                  </w:r>
                  <w:r>
                    <w:rPr>
                      <w:b/>
                      <w:sz w:val="20"/>
                      <w:szCs w:val="20"/>
                    </w:rPr>
                    <w:t>s</w:t>
                  </w:r>
                </w:p>
                <w:p w:rsidR="00AA443D" w:rsidRPr="000B3F27" w:rsidRDefault="00AA443D" w:rsidP="00AA443D">
                  <w:r>
                    <w:rPr>
                      <w:sz w:val="20"/>
                      <w:szCs w:val="20"/>
                    </w:rPr>
                    <w:t>The students wrote five</w:t>
                  </w:r>
                  <w:r w:rsidRPr="000B3F27">
                    <w:rPr>
                      <w:sz w:val="20"/>
                      <w:szCs w:val="20"/>
                    </w:rPr>
                    <w:t xml:space="preserve"> lesson plans that were connected. The students tried two of these lesson plans with their students at PS 291.</w:t>
                  </w:r>
                </w:p>
              </w:txbxContent>
            </v:textbox>
          </v:shape>
        </w:pict>
      </w:r>
    </w:p>
    <w:sectPr w:rsidR="00AA443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rsids>
    <w:rsidRoot w:val="00F34D05"/>
    <w:rsid w:val="00585648"/>
    <w:rsid w:val="00AA443D"/>
    <w:rsid w:val="00F173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TMLPreformatted">
    <w:name w:val="HTML Preformatted"/>
    <w:basedOn w:val="Normal"/>
    <w:rsid w:val="00DC3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Typewriter">
    <w:name w:val="HTML Typewriter"/>
    <w:basedOn w:val="DefaultParagraphFont"/>
    <w:rsid w:val="00DC3165"/>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Words>
  <Characters>179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Teaching Literacy in Childhood Settings</vt:lpstr>
    </vt:vector>
  </TitlesOfParts>
  <Company>Lehman College/CUNY</Company>
  <LinksUpToDate>false</LinksUpToDate>
  <CharactersWithSpaces>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Literacy in Childhood Settings</dc:title>
  <dc:subject/>
  <dc:creator>Writing Fellows</dc:creator>
  <cp:keywords/>
  <dc:description/>
  <cp:lastModifiedBy>Marcie</cp:lastModifiedBy>
  <cp:revision>2</cp:revision>
  <cp:lastPrinted>2007-07-24T18:21:00Z</cp:lastPrinted>
  <dcterms:created xsi:type="dcterms:W3CDTF">2012-03-14T15:25:00Z</dcterms:created>
  <dcterms:modified xsi:type="dcterms:W3CDTF">2012-03-14T15:25:00Z</dcterms:modified>
</cp:coreProperties>
</file>